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56CF" w14:textId="59B2F639" w:rsidR="00B71907" w:rsidRPr="0048784F" w:rsidRDefault="00B71907" w:rsidP="007B4C60">
      <w:pPr>
        <w:rPr>
          <w:rFonts w:ascii="Segoe UI" w:hAnsi="Segoe UI" w:cs="Segoe UI"/>
        </w:rPr>
      </w:pPr>
    </w:p>
    <w:p w14:paraId="13DA7CB4" w14:textId="77777777" w:rsidR="005A4AB9" w:rsidRPr="005A4AB9" w:rsidRDefault="005A4AB9" w:rsidP="005A4AB9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  <w:lang w:val="en-FI"/>
        </w:rPr>
      </w:pPr>
      <w:r w:rsidRPr="005A4AB9">
        <w:rPr>
          <w:rFonts w:ascii="Segoe UI" w:hAnsi="Segoe UI" w:cs="Segoe UI"/>
          <w:b/>
          <w:bCs/>
          <w:sz w:val="28"/>
          <w:szCs w:val="28"/>
          <w:lang w:val="en-FI"/>
        </w:rPr>
        <w:t>7</w:t>
      </w:r>
      <w:r w:rsidRPr="005A4AB9">
        <w:rPr>
          <w:rFonts w:ascii="Segoe UI" w:hAnsi="Segoe UI" w:cs="Segoe UI"/>
          <w:b/>
          <w:bCs/>
          <w:sz w:val="28"/>
          <w:szCs w:val="28"/>
          <w:vertAlign w:val="superscript"/>
          <w:lang w:val="en-FI"/>
        </w:rPr>
        <w:t>th</w:t>
      </w:r>
      <w:r w:rsidRPr="005A4AB9">
        <w:rPr>
          <w:rFonts w:ascii="Segoe UI" w:hAnsi="Segoe UI" w:cs="Segoe UI"/>
          <w:b/>
          <w:bCs/>
          <w:sz w:val="28"/>
          <w:szCs w:val="28"/>
          <w:lang w:val="en-FI"/>
        </w:rPr>
        <w:t xml:space="preserve"> Annual Finnish Symposium on Brain </w:t>
      </w:r>
      <w:proofErr w:type="spellStart"/>
      <w:r w:rsidRPr="005A4AB9">
        <w:rPr>
          <w:rFonts w:ascii="Segoe UI" w:hAnsi="Segoe UI" w:cs="Segoe UI"/>
          <w:b/>
          <w:bCs/>
          <w:sz w:val="28"/>
          <w:szCs w:val="28"/>
          <w:lang w:val="en-FI"/>
        </w:rPr>
        <w:t>Tumors</w:t>
      </w:r>
      <w:proofErr w:type="spellEnd"/>
    </w:p>
    <w:p w14:paraId="403053C3" w14:textId="345399BE" w:rsidR="00B71907" w:rsidRPr="0048784F" w:rsidRDefault="005A4AB9" w:rsidP="00B71907">
      <w:pPr>
        <w:spacing w:line="276" w:lineRule="auto"/>
        <w:jc w:val="center"/>
        <w:rPr>
          <w:rFonts w:ascii="Segoe UI" w:hAnsi="Segoe UI" w:cs="Segoe UI"/>
          <w:sz w:val="24"/>
          <w:szCs w:val="24"/>
          <w:lang w:val="en-GB"/>
        </w:rPr>
      </w:pPr>
      <w:r w:rsidRPr="005A4AB9">
        <w:rPr>
          <w:rFonts w:ascii="Segoe UI" w:hAnsi="Segoe UI" w:cs="Segoe UI"/>
          <w:bCs/>
          <w:sz w:val="24"/>
          <w:szCs w:val="24"/>
          <w:lang w:val="en-GB"/>
        </w:rPr>
        <w:t xml:space="preserve">Scandic Hamburger </w:t>
      </w:r>
      <w:proofErr w:type="spellStart"/>
      <w:r w:rsidRPr="005A4AB9">
        <w:rPr>
          <w:rFonts w:ascii="Segoe UI" w:hAnsi="Segoe UI" w:cs="Segoe UI"/>
          <w:bCs/>
          <w:sz w:val="24"/>
          <w:szCs w:val="24"/>
          <w:lang w:val="en-GB"/>
        </w:rPr>
        <w:t>Börs</w:t>
      </w:r>
      <w:proofErr w:type="spellEnd"/>
      <w:r w:rsidRPr="005A4AB9">
        <w:rPr>
          <w:rFonts w:ascii="Segoe UI" w:hAnsi="Segoe UI" w:cs="Segoe UI"/>
          <w:bCs/>
          <w:sz w:val="24"/>
          <w:szCs w:val="24"/>
          <w:lang w:val="en-GB"/>
        </w:rPr>
        <w:t xml:space="preserve"> Hotel,</w:t>
      </w:r>
      <w:r w:rsidRPr="005A4AB9">
        <w:rPr>
          <w:rFonts w:ascii="Segoe UI" w:hAnsi="Segoe UI" w:cs="Segoe UI"/>
          <w:bCs/>
          <w:sz w:val="24"/>
          <w:szCs w:val="24"/>
          <w:lang w:val="en-GB"/>
        </w:rPr>
        <w:t xml:space="preserve"> Turku</w:t>
      </w:r>
      <w:r w:rsidR="00B71907" w:rsidRPr="0048784F">
        <w:rPr>
          <w:rFonts w:ascii="Segoe UI" w:hAnsi="Segoe UI" w:cs="Segoe UI"/>
          <w:bCs/>
          <w:sz w:val="24"/>
          <w:szCs w:val="24"/>
          <w:lang w:val="en-GB"/>
        </w:rPr>
        <w:br/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>2</w:t>
      </w:r>
      <w:r>
        <w:rPr>
          <w:rFonts w:ascii="Segoe UI" w:hAnsi="Segoe UI" w:cs="Segoe UI"/>
          <w:sz w:val="24"/>
          <w:szCs w:val="24"/>
          <w:lang w:val="en-GB"/>
        </w:rPr>
        <w:t>3</w:t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>-</w:t>
      </w:r>
      <w:r w:rsidR="0048784F">
        <w:rPr>
          <w:rFonts w:ascii="Segoe UI" w:hAnsi="Segoe UI" w:cs="Segoe UI"/>
          <w:sz w:val="24"/>
          <w:szCs w:val="24"/>
          <w:lang w:val="en-GB"/>
        </w:rPr>
        <w:t>2</w:t>
      </w:r>
      <w:r>
        <w:rPr>
          <w:rFonts w:ascii="Segoe UI" w:hAnsi="Segoe UI" w:cs="Segoe UI"/>
          <w:sz w:val="24"/>
          <w:szCs w:val="24"/>
          <w:lang w:val="en-GB"/>
        </w:rPr>
        <w:t>4</w:t>
      </w:r>
      <w:r w:rsidR="00DE26D0" w:rsidRPr="0048784F">
        <w:rPr>
          <w:rFonts w:ascii="Segoe UI" w:hAnsi="Segoe UI" w:cs="Segoe UI"/>
          <w:sz w:val="24"/>
          <w:szCs w:val="24"/>
          <w:lang w:val="en-GB"/>
        </w:rPr>
        <w:t xml:space="preserve"> </w:t>
      </w:r>
      <w:r>
        <w:rPr>
          <w:rFonts w:ascii="Segoe UI" w:hAnsi="Segoe UI" w:cs="Segoe UI"/>
          <w:sz w:val="24"/>
          <w:szCs w:val="24"/>
          <w:lang w:val="en-GB"/>
        </w:rPr>
        <w:t>October</w:t>
      </w:r>
      <w:r w:rsidR="00722C4A" w:rsidRPr="0048784F">
        <w:rPr>
          <w:rFonts w:ascii="Segoe UI" w:hAnsi="Segoe UI" w:cs="Segoe UI"/>
          <w:sz w:val="24"/>
          <w:szCs w:val="24"/>
          <w:lang w:val="en-GB"/>
        </w:rPr>
        <w:t xml:space="preserve"> 202</w:t>
      </w:r>
      <w:r w:rsidR="0048784F">
        <w:rPr>
          <w:rFonts w:ascii="Segoe UI" w:hAnsi="Segoe UI" w:cs="Segoe UI"/>
          <w:sz w:val="24"/>
          <w:szCs w:val="24"/>
          <w:lang w:val="en-GB"/>
        </w:rPr>
        <w:t>5</w:t>
      </w:r>
    </w:p>
    <w:p w14:paraId="190A40BA" w14:textId="77777777" w:rsidR="00B71907" w:rsidRPr="0048784F" w:rsidRDefault="00B71907" w:rsidP="00B71907">
      <w:pPr>
        <w:jc w:val="center"/>
        <w:rPr>
          <w:rFonts w:ascii="Segoe UI" w:hAnsi="Segoe UI" w:cs="Segoe UI"/>
          <w:sz w:val="28"/>
          <w:szCs w:val="28"/>
          <w:lang w:val="en-GB"/>
        </w:rPr>
      </w:pPr>
    </w:p>
    <w:p w14:paraId="3961CDBA" w14:textId="77777777" w:rsidR="00B71907" w:rsidRPr="0048784F" w:rsidRDefault="00B71907" w:rsidP="00B71907">
      <w:pPr>
        <w:jc w:val="center"/>
        <w:rPr>
          <w:rFonts w:ascii="Segoe UI" w:hAnsi="Segoe UI" w:cs="Segoe UI"/>
          <w:sz w:val="28"/>
          <w:szCs w:val="28"/>
          <w:lang w:val="en-GB"/>
        </w:rPr>
      </w:pPr>
    </w:p>
    <w:p w14:paraId="1CFCA65D" w14:textId="77777777" w:rsidR="00163447" w:rsidRPr="00833D9B" w:rsidRDefault="00163447" w:rsidP="0016344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833D9B">
        <w:rPr>
          <w:rFonts w:ascii="Segoe UI" w:hAnsi="Segoe UI" w:cs="Segoe UI"/>
          <w:bCs/>
          <w:sz w:val="36"/>
          <w:szCs w:val="36"/>
          <w:lang w:val="en-GB"/>
        </w:rPr>
        <w:t xml:space="preserve">PARTICIPATION CERTIFICATE </w:t>
      </w:r>
      <w:r w:rsidRPr="00833D9B">
        <w:rPr>
          <w:rFonts w:ascii="Segoe UI" w:hAnsi="Segoe UI" w:cs="Segoe UI"/>
          <w:bCs/>
          <w:sz w:val="36"/>
          <w:szCs w:val="36"/>
          <w:lang w:val="en-GB"/>
        </w:rPr>
        <w:br/>
      </w:r>
      <w:r w:rsidRPr="00833D9B">
        <w:rPr>
          <w:rFonts w:ascii="Segoe UI" w:hAnsi="Segoe UI" w:cs="Segoe UI"/>
          <w:bCs/>
          <w:sz w:val="24"/>
          <w:szCs w:val="24"/>
          <w:lang w:val="en-US"/>
        </w:rPr>
        <w:t xml:space="preserve">presented to </w:t>
      </w:r>
    </w:p>
    <w:p w14:paraId="79900B86" w14:textId="77777777" w:rsidR="004456D9" w:rsidRPr="0048784F" w:rsidRDefault="004456D9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</w:p>
    <w:p w14:paraId="38DFBF0F" w14:textId="7D9C8B11" w:rsidR="00B71907" w:rsidRPr="0048784F" w:rsidRDefault="00DE26D0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proofErr w:type="spellStart"/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Firstname</w:t>
      </w:r>
      <w:proofErr w:type="spellEnd"/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 xml:space="preserve"> Surname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bCs/>
          <w:sz w:val="28"/>
          <w:szCs w:val="28"/>
          <w:lang w:val="en-US"/>
        </w:rPr>
        <w:t xml:space="preserve">, 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student number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bCs/>
          <w:sz w:val="28"/>
          <w:szCs w:val="28"/>
          <w:lang w:val="en-US"/>
        </w:rPr>
        <w:br/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[</w:t>
      </w:r>
      <w:r w:rsidRPr="0048784F">
        <w:rPr>
          <w:rFonts w:ascii="Segoe UI" w:hAnsi="Segoe UI" w:cs="Segoe UI"/>
          <w:bCs/>
          <w:sz w:val="28"/>
          <w:szCs w:val="28"/>
          <w:highlight w:val="yellow"/>
          <w:lang w:val="en-US"/>
        </w:rPr>
        <w:t>institute</w:t>
      </w:r>
      <w:r w:rsidRPr="0048784F">
        <w:rPr>
          <w:rFonts w:ascii="Segoe UI" w:hAnsi="Segoe UI" w:cs="Segoe UI"/>
          <w:bCs/>
          <w:sz w:val="28"/>
          <w:szCs w:val="28"/>
          <w:lang w:val="en-US"/>
        </w:rPr>
        <w:t>]</w:t>
      </w:r>
      <w:r w:rsidR="00B71907" w:rsidRPr="0048784F">
        <w:rPr>
          <w:rFonts w:ascii="Segoe UI" w:hAnsi="Segoe UI" w:cs="Segoe UI"/>
          <w:sz w:val="32"/>
          <w:szCs w:val="32"/>
          <w:lang w:val="en-US"/>
        </w:rPr>
        <w:br/>
      </w:r>
    </w:p>
    <w:p w14:paraId="4FA08CFE" w14:textId="77777777" w:rsidR="00DD2C4B" w:rsidRPr="0048784F" w:rsidRDefault="00DD2C4B" w:rsidP="00DD2C4B">
      <w:pPr>
        <w:jc w:val="center"/>
        <w:rPr>
          <w:rFonts w:ascii="Segoe UI" w:hAnsi="Segoe UI" w:cs="Segoe UI"/>
          <w:sz w:val="24"/>
          <w:szCs w:val="24"/>
          <w:lang w:val="en-GB"/>
        </w:rPr>
      </w:pPr>
      <w:r w:rsidRPr="0048784F">
        <w:rPr>
          <w:rFonts w:ascii="Segoe UI" w:hAnsi="Segoe UI" w:cs="Segoe UI"/>
          <w:sz w:val="24"/>
          <w:szCs w:val="24"/>
          <w:lang w:val="en-GB"/>
        </w:rPr>
        <w:t>[</w:t>
      </w:r>
      <w:r w:rsidRPr="0048784F">
        <w:rPr>
          <w:rFonts w:ascii="Segoe UI" w:hAnsi="Segoe UI" w:cs="Segoe UI"/>
          <w:sz w:val="24"/>
          <w:szCs w:val="24"/>
          <w:highlight w:val="yellow"/>
          <w:lang w:val="en-GB"/>
        </w:rPr>
        <w:t>Poster title</w:t>
      </w:r>
      <w:r w:rsidRPr="0048784F">
        <w:rPr>
          <w:rFonts w:ascii="Segoe UI" w:hAnsi="Segoe UI" w:cs="Segoe UI"/>
          <w:sz w:val="24"/>
          <w:szCs w:val="24"/>
          <w:lang w:val="en-GB"/>
        </w:rPr>
        <w:t>]</w:t>
      </w:r>
    </w:p>
    <w:p w14:paraId="0259F1DE" w14:textId="77777777" w:rsidR="00DD2C4B" w:rsidRPr="0048784F" w:rsidRDefault="00DD2C4B" w:rsidP="00B71907">
      <w:pPr>
        <w:jc w:val="center"/>
        <w:rPr>
          <w:rFonts w:ascii="Segoe UI" w:hAnsi="Segoe UI" w:cs="Segoe UI"/>
          <w:sz w:val="24"/>
          <w:szCs w:val="24"/>
          <w:lang w:val="en-GB"/>
        </w:rPr>
      </w:pPr>
    </w:p>
    <w:p w14:paraId="4D7DCEA1" w14:textId="77777777" w:rsidR="005A4AB9" w:rsidRDefault="00B71907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 w:rsidRPr="0048784F">
        <w:rPr>
          <w:rFonts w:ascii="Segoe UI" w:hAnsi="Segoe UI" w:cs="Segoe UI"/>
          <w:sz w:val="24"/>
          <w:szCs w:val="24"/>
          <w:lang w:val="en-GB"/>
        </w:rPr>
        <w:br/>
      </w:r>
    </w:p>
    <w:p w14:paraId="622D1968" w14:textId="6C6D8E93" w:rsidR="005A4AB9" w:rsidRDefault="005A4AB9" w:rsidP="00B71907">
      <w:pPr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______________________________                     ______________________</w:t>
      </w:r>
    </w:p>
    <w:p w14:paraId="0605740B" w14:textId="1B745453" w:rsidR="00B71907" w:rsidRPr="005A4AB9" w:rsidRDefault="005A4AB9" w:rsidP="00B71907">
      <w:pPr>
        <w:jc w:val="center"/>
        <w:rPr>
          <w:rFonts w:ascii="Segoe UI" w:hAnsi="Segoe UI" w:cs="Segoe UI"/>
          <w:bCs/>
          <w:sz w:val="20"/>
          <w:szCs w:val="20"/>
          <w:lang w:val="en-US"/>
        </w:rPr>
      </w:pPr>
      <w:r w:rsidRPr="005A4AB9">
        <w:rPr>
          <w:rFonts w:ascii="Segoe UI" w:hAnsi="Segoe UI" w:cs="Segoe UI"/>
          <w:bCs/>
          <w:sz w:val="20"/>
          <w:szCs w:val="20"/>
          <w:lang w:val="en-US"/>
        </w:rPr>
        <w:t xml:space="preserve">Signature     </w:t>
      </w:r>
      <w:r>
        <w:rPr>
          <w:rFonts w:ascii="Segoe UI" w:hAnsi="Segoe UI" w:cs="Segoe UI"/>
          <w:bCs/>
          <w:sz w:val="20"/>
          <w:szCs w:val="20"/>
          <w:lang w:val="en-US"/>
        </w:rPr>
        <w:t xml:space="preserve">                 </w:t>
      </w:r>
      <w:r w:rsidRPr="005A4AB9">
        <w:rPr>
          <w:rFonts w:ascii="Segoe UI" w:hAnsi="Segoe UI" w:cs="Segoe UI"/>
          <w:bCs/>
          <w:sz w:val="20"/>
          <w:szCs w:val="20"/>
          <w:lang w:val="en-US"/>
        </w:rPr>
        <w:t xml:space="preserve">                                        Date   </w:t>
      </w:r>
    </w:p>
    <w:p w14:paraId="672F5F15" w14:textId="659EBE0F" w:rsidR="005A4AB9" w:rsidRDefault="005A4AB9" w:rsidP="005A4AB9">
      <w:pPr>
        <w:spacing w:line="276" w:lineRule="auto"/>
        <w:jc w:val="center"/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Oxana</w:t>
      </w:r>
      <w:r w:rsidRPr="0048784F">
        <w:rPr>
          <w:rFonts w:ascii="Segoe UI" w:hAnsi="Segoe UI" w:cs="Segoe UI"/>
          <w:bCs/>
          <w:sz w:val="24"/>
          <w:szCs w:val="24"/>
          <w:lang w:val="en-US"/>
        </w:rPr>
        <w:t xml:space="preserve"> </w:t>
      </w:r>
      <w:r>
        <w:rPr>
          <w:rFonts w:ascii="Segoe UI" w:hAnsi="Segoe UI" w:cs="Segoe UI"/>
          <w:bCs/>
          <w:sz w:val="24"/>
          <w:szCs w:val="24"/>
          <w:lang w:val="en-US"/>
        </w:rPr>
        <w:t>Denisova</w:t>
      </w:r>
    </w:p>
    <w:p w14:paraId="56525FAC" w14:textId="6AC83515" w:rsidR="005A4AB9" w:rsidRPr="005A4AB9" w:rsidRDefault="005A4AB9" w:rsidP="005A4AB9">
      <w:pPr>
        <w:spacing w:line="276" w:lineRule="auto"/>
        <w:jc w:val="center"/>
        <w:rPr>
          <w:sz w:val="24"/>
          <w:szCs w:val="24"/>
        </w:rPr>
      </w:pPr>
      <w:r w:rsidRPr="005A4AB9">
        <w:rPr>
          <w:rFonts w:ascii="Segoe UI" w:hAnsi="Segoe UI" w:cs="Segoe UI"/>
          <w:bCs/>
          <w:sz w:val="24"/>
          <w:szCs w:val="24"/>
        </w:rPr>
        <w:t xml:space="preserve">On </w:t>
      </w:r>
      <w:proofErr w:type="spellStart"/>
      <w:r w:rsidRPr="005A4AB9">
        <w:rPr>
          <w:rFonts w:ascii="Segoe UI" w:hAnsi="Segoe UI" w:cs="Segoe UI"/>
          <w:bCs/>
          <w:sz w:val="24"/>
          <w:szCs w:val="24"/>
        </w:rPr>
        <w:t>behalf</w:t>
      </w:r>
      <w:proofErr w:type="spellEnd"/>
      <w:r w:rsidRPr="005A4AB9">
        <w:rPr>
          <w:rFonts w:ascii="Segoe UI" w:hAnsi="Segoe UI" w:cs="Segoe UI"/>
          <w:bCs/>
          <w:sz w:val="24"/>
          <w:szCs w:val="24"/>
        </w:rPr>
        <w:t xml:space="preserve"> of </w:t>
      </w:r>
      <w:proofErr w:type="spellStart"/>
      <w:r w:rsidRPr="005A4AB9">
        <w:rPr>
          <w:rFonts w:ascii="Segoe UI" w:hAnsi="Segoe UI" w:cs="Segoe UI"/>
          <w:bCs/>
          <w:sz w:val="24"/>
          <w:szCs w:val="24"/>
        </w:rPr>
        <w:t>the</w:t>
      </w:r>
      <w:proofErr w:type="spellEnd"/>
      <w:r w:rsidRPr="005A4AB9">
        <w:rPr>
          <w:rFonts w:ascii="Segoe UI" w:hAnsi="Segoe UI" w:cs="Segoe UI"/>
          <w:bCs/>
          <w:sz w:val="24"/>
          <w:szCs w:val="24"/>
        </w:rPr>
        <w:t xml:space="preserve"> </w:t>
      </w:r>
      <w:proofErr w:type="spellStart"/>
      <w:r w:rsidRPr="005A4AB9">
        <w:rPr>
          <w:rFonts w:ascii="Segoe UI" w:hAnsi="Segoe UI" w:cs="Segoe UI"/>
          <w:bCs/>
          <w:sz w:val="24"/>
          <w:szCs w:val="24"/>
        </w:rPr>
        <w:t>organizing</w:t>
      </w:r>
      <w:proofErr w:type="spellEnd"/>
      <w:r w:rsidRPr="005A4AB9">
        <w:rPr>
          <w:rFonts w:ascii="Segoe UI" w:hAnsi="Segoe UI" w:cs="Segoe UI"/>
          <w:bCs/>
          <w:sz w:val="24"/>
          <w:szCs w:val="24"/>
        </w:rPr>
        <w:t xml:space="preserve"> </w:t>
      </w:r>
      <w:proofErr w:type="spellStart"/>
      <w:r w:rsidRPr="005A4AB9">
        <w:rPr>
          <w:rFonts w:ascii="Segoe UI" w:hAnsi="Segoe UI" w:cs="Segoe UI"/>
          <w:bCs/>
          <w:sz w:val="24"/>
          <w:szCs w:val="24"/>
        </w:rPr>
        <w:t>committee</w:t>
      </w:r>
      <w:proofErr w:type="spellEnd"/>
      <w:r w:rsidR="00B71907" w:rsidRPr="0048784F">
        <w:rPr>
          <w:rFonts w:ascii="Segoe UI" w:hAnsi="Segoe UI" w:cs="Segoe UI"/>
          <w:sz w:val="24"/>
          <w:szCs w:val="24"/>
          <w:lang w:val="en-US"/>
        </w:rPr>
        <w:br/>
      </w:r>
      <w:hyperlink r:id="rId7" w:history="1">
        <w:r w:rsidRPr="005A4AB9">
          <w:rPr>
            <w:rStyle w:val="Hyperlink"/>
            <w:sz w:val="24"/>
            <w:szCs w:val="24"/>
          </w:rPr>
          <w:t>fibtra25symposium@utu.fi</w:t>
        </w:r>
      </w:hyperlink>
    </w:p>
    <w:p w14:paraId="65D74809" w14:textId="77777777" w:rsidR="005A4AB9" w:rsidRDefault="005A4AB9" w:rsidP="005A4AB9">
      <w:pPr>
        <w:jc w:val="center"/>
      </w:pPr>
    </w:p>
    <w:p w14:paraId="7BE6F6A1" w14:textId="535B04E3" w:rsidR="00DD2C4B" w:rsidRPr="0048784F" w:rsidRDefault="00DD2C4B" w:rsidP="005A4AB9">
      <w:pPr>
        <w:jc w:val="center"/>
        <w:rPr>
          <w:rFonts w:ascii="Segoe UI" w:hAnsi="Segoe UI" w:cs="Segoe UI"/>
          <w:sz w:val="24"/>
          <w:szCs w:val="24"/>
          <w:lang w:val="en-US"/>
        </w:rPr>
      </w:pPr>
      <w:r w:rsidRPr="0048784F">
        <w:rPr>
          <w:rFonts w:ascii="Segoe UI" w:hAnsi="Segoe UI" w:cs="Segoe UI"/>
          <w:sz w:val="24"/>
          <w:szCs w:val="24"/>
          <w:lang w:val="en-US"/>
        </w:rPr>
        <w:br w:type="page"/>
      </w:r>
    </w:p>
    <w:p w14:paraId="798DC276" w14:textId="77777777" w:rsidR="005A4AB9" w:rsidRDefault="005A4AB9" w:rsidP="005A4AB9">
      <w:pPr>
        <w:rPr>
          <w:rFonts w:ascii="Segoe UI" w:hAnsi="Segoe UI" w:cs="Segoe UI"/>
          <w:b/>
          <w:sz w:val="20"/>
          <w:szCs w:val="20"/>
          <w:lang w:val="en-US"/>
        </w:rPr>
      </w:pPr>
    </w:p>
    <w:p w14:paraId="69106345" w14:textId="226E3902" w:rsidR="005A4AB9" w:rsidRPr="005A4AB9" w:rsidRDefault="005A4AB9" w:rsidP="008448FF">
      <w:pPr>
        <w:spacing w:after="0"/>
        <w:rPr>
          <w:rFonts w:ascii="Segoe UI" w:hAnsi="Segoe UI" w:cs="Segoe UI"/>
          <w:b/>
          <w:sz w:val="20"/>
          <w:szCs w:val="20"/>
          <w:lang w:val="en-US"/>
        </w:rPr>
      </w:pPr>
      <w:r w:rsidRPr="005A4AB9">
        <w:rPr>
          <w:rFonts w:ascii="Segoe UI" w:hAnsi="Segoe UI" w:cs="Segoe UI"/>
          <w:b/>
          <w:sz w:val="20"/>
          <w:szCs w:val="20"/>
          <w:lang w:val="en-US"/>
        </w:rPr>
        <w:t xml:space="preserve">7th Annual Finnish Symposium on Brain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US"/>
        </w:rPr>
        <w:t>Tumors</w:t>
      </w:r>
      <w:proofErr w:type="spellEnd"/>
    </w:p>
    <w:p w14:paraId="2B82E0E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8448FF">
        <w:rPr>
          <w:rFonts w:ascii="Segoe UI" w:hAnsi="Segoe UI" w:cs="Segoe UI"/>
          <w:bCs/>
          <w:sz w:val="20"/>
          <w:szCs w:val="20"/>
          <w:lang w:val="en-US"/>
        </w:rPr>
        <w:t>23-24 October 2025</w:t>
      </w:r>
      <w:r w:rsidRPr="008448FF">
        <w:rPr>
          <w:rFonts w:ascii="Segoe UI" w:hAnsi="Segoe UI" w:cs="Segoe UI"/>
          <w:bCs/>
          <w:sz w:val="20"/>
          <w:szCs w:val="20"/>
          <w:lang w:val="en-US"/>
        </w:rPr>
        <w:t xml:space="preserve">, </w:t>
      </w:r>
      <w:r w:rsidRPr="008448FF">
        <w:rPr>
          <w:rFonts w:ascii="Segoe UI" w:hAnsi="Segoe UI" w:cs="Segoe UI"/>
          <w:bCs/>
          <w:sz w:val="20"/>
          <w:szCs w:val="20"/>
          <w:lang w:val="en-US"/>
        </w:rPr>
        <w:t xml:space="preserve">Scandic Hamburger </w:t>
      </w:r>
      <w:proofErr w:type="spellStart"/>
      <w:r w:rsidRPr="008448FF">
        <w:rPr>
          <w:rFonts w:ascii="Segoe UI" w:hAnsi="Segoe UI" w:cs="Segoe UI"/>
          <w:bCs/>
          <w:sz w:val="20"/>
          <w:szCs w:val="20"/>
          <w:lang w:val="en-US"/>
        </w:rPr>
        <w:t>Börs</w:t>
      </w:r>
      <w:proofErr w:type="spellEnd"/>
      <w:r w:rsidRPr="008448FF">
        <w:rPr>
          <w:rFonts w:ascii="Segoe UI" w:hAnsi="Segoe UI" w:cs="Segoe UI"/>
          <w:bCs/>
          <w:sz w:val="20"/>
          <w:szCs w:val="20"/>
          <w:lang w:val="en-US"/>
        </w:rPr>
        <w:t xml:space="preserve"> Hotel, Turku</w:t>
      </w:r>
      <w:r w:rsidRPr="008448FF">
        <w:rPr>
          <w:rFonts w:ascii="Segoe UI" w:hAnsi="Segoe UI" w:cs="Segoe UI"/>
          <w:bCs/>
          <w:sz w:val="20"/>
          <w:szCs w:val="20"/>
          <w:lang w:val="en-US"/>
        </w:rPr>
        <w:br/>
      </w:r>
      <w:r w:rsidRPr="005A4AB9">
        <w:rPr>
          <w:rFonts w:ascii="Segoe UI" w:hAnsi="Segoe UI" w:cs="Segoe UI"/>
          <w:b/>
          <w:sz w:val="20"/>
          <w:szCs w:val="20"/>
          <w:lang w:val="en-US"/>
        </w:rPr>
        <w:br/>
      </w:r>
      <w:r w:rsidRPr="005A4AB9">
        <w:rPr>
          <w:rFonts w:ascii="Segoe UI" w:hAnsi="Segoe UI" w:cs="Segoe UI"/>
          <w:b/>
          <w:bCs/>
          <w:color w:val="E36C0A" w:themeColor="accent6" w:themeShade="BF"/>
          <w:sz w:val="20"/>
          <w:szCs w:val="20"/>
          <w:lang w:val="en-FI"/>
        </w:rPr>
        <w:t>Day 1 | 23 October 2025</w:t>
      </w:r>
    </w:p>
    <w:p w14:paraId="56FBC7D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15:00 – 17:00 Registration with welcome coffee</w:t>
      </w:r>
    </w:p>
    <w:p w14:paraId="142DE0C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17:00 – 17:10 Opening words from the chairman of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FiBTRA</w:t>
      </w:r>
      <w:proofErr w:type="spellEnd"/>
    </w:p>
    <w:p w14:paraId="3F1577E1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Session 1 Brain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tumor</w:t>
      </w:r>
      <w:proofErr w:type="spellEnd"/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 </w:t>
      </w:r>
      <w:proofErr w:type="gramStart"/>
      <w:r w:rsidRPr="005A4AB9">
        <w:rPr>
          <w:rFonts w:ascii="Segoe UI" w:hAnsi="Segoe UI" w:cs="Segoe UI"/>
          <w:b/>
          <w:sz w:val="20"/>
          <w:szCs w:val="20"/>
          <w:lang w:val="en-FI"/>
        </w:rPr>
        <w:t>microenvironment  and</w:t>
      </w:r>
      <w:proofErr w:type="gramEnd"/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 immunity         </w:t>
      </w:r>
    </w:p>
    <w:p w14:paraId="35A4CC0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Prof. Cecilia Söderberg-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Nauclér</w:t>
      </w:r>
      <w:proofErr w:type="spellEnd"/>
    </w:p>
    <w:p w14:paraId="0E34FC5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17:10 – 18:00 Keynote lecture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Mattias Belting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 Lund University, Sweden</w:t>
      </w:r>
    </w:p>
    <w:p w14:paraId="21C18BD8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Metabolic adaptation in glioblastoma</w:t>
      </w:r>
    </w:p>
    <w:p w14:paraId="191EA91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18:00 – 18:30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Julie 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Gavard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 National Centre for Scientific Research, France</w:t>
      </w:r>
    </w:p>
    <w:p w14:paraId="4848FBF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Interactions between endothelial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сells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 and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tumor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 cells in glioblastoma</w:t>
      </w:r>
    </w:p>
    <w:p w14:paraId="32F635AD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18:30 – 18.45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Oxana Denisova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Turku Bioscience</w:t>
      </w:r>
    </w:p>
    <w:p w14:paraId="2A76019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18:45 – 19:00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Reshmi Suresh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Turku</w:t>
      </w:r>
    </w:p>
    <w:p w14:paraId="0C28E717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19:00 – 21:00 Toast from Chairperson of Turku City Council Dr.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Kaija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Hartiala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 and Symposium dinner</w:t>
      </w:r>
    </w:p>
    <w:p w14:paraId="183604EC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6B67819C" w14:textId="77777777" w:rsidR="005A4AB9" w:rsidRPr="005A4AB9" w:rsidRDefault="005A4AB9" w:rsidP="005A4AB9">
      <w:pPr>
        <w:rPr>
          <w:rFonts w:ascii="Segoe UI" w:hAnsi="Segoe UI" w:cs="Segoe UI"/>
          <w:b/>
          <w:color w:val="E36C0A" w:themeColor="accent6" w:themeShade="BF"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color w:val="E36C0A" w:themeColor="accent6" w:themeShade="BF"/>
          <w:sz w:val="20"/>
          <w:szCs w:val="20"/>
          <w:lang w:val="en-FI"/>
        </w:rPr>
        <w:t>Day 2 | 24 October 2025</w:t>
      </w:r>
    </w:p>
    <w:p w14:paraId="7CE4407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Session 2. Brain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tumor</w:t>
      </w:r>
      <w:proofErr w:type="spellEnd"/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 treatment</w:t>
      </w:r>
    </w:p>
    <w:p w14:paraId="5B8B27AB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Chairman: Prof. Kirsi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Rautajoki</w:t>
      </w:r>
      <w:proofErr w:type="spellEnd"/>
    </w:p>
    <w:p w14:paraId="047DBBB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08:30 – 9:00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Cecilia Söderberg-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Nauclér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Turku</w:t>
      </w:r>
    </w:p>
    <w:p w14:paraId="66981BB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Targeting Cytomegalovirus to Improve Outcomes in Glioblastoma: A New Therapeutic Avenue.</w:t>
      </w:r>
    </w:p>
    <w:p w14:paraId="746C6EC8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9:00 – 9:30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Alberto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Ballestín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Extremadura, Spain</w:t>
      </w:r>
    </w:p>
    <w:p w14:paraId="7EE2E20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Glioblastoma surgical resection induces ischemic hypoxia, mesenchymal reprogramming and immunosuppression</w:t>
      </w:r>
    </w:p>
    <w:p w14:paraId="6106B5B5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9:30 – 9:45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Sana Kari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</w:t>
      </w:r>
    </w:p>
    <w:p w14:paraId="5975C86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9:45 – 10:00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Anja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Hartewig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 and Tampere University Hospital</w:t>
      </w:r>
    </w:p>
    <w:p w14:paraId="1695131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10.00 – 11:00 Poster session</w:t>
      </w:r>
    </w:p>
    <w:p w14:paraId="700A6219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11:00 – 12:30 Lunch</w:t>
      </w:r>
    </w:p>
    <w:p w14:paraId="596245E0" w14:textId="77777777" w:rsid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45A266D4" w14:textId="77777777" w:rsidR="008448FF" w:rsidRPr="005A4AB9" w:rsidRDefault="008448FF" w:rsidP="005A4AB9">
      <w:pPr>
        <w:rPr>
          <w:rFonts w:ascii="Segoe UI" w:hAnsi="Segoe UI" w:cs="Segoe UI"/>
          <w:bCs/>
          <w:sz w:val="20"/>
          <w:szCs w:val="20"/>
          <w:lang w:val="en-FI"/>
        </w:rPr>
      </w:pPr>
    </w:p>
    <w:p w14:paraId="2A1F98B0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lastRenderedPageBreak/>
        <w:t xml:space="preserve">Session 3.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Pediatric</w:t>
      </w:r>
      <w:proofErr w:type="spellEnd"/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 brain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tumors</w:t>
      </w:r>
      <w:proofErr w:type="spellEnd"/>
    </w:p>
    <w:p w14:paraId="19316A8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Oxana Denisova, PhD</w:t>
      </w:r>
    </w:p>
    <w:p w14:paraId="17CFDD83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12:30 – 13:10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Pascal Johann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Augsburg University, Germany</w:t>
      </w:r>
    </w:p>
    <w:p w14:paraId="1C71ADB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From subgroups to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intratumoral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 heterogeneity – the molecular composition of rhabdoid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tumors</w:t>
      </w:r>
      <w:proofErr w:type="spellEnd"/>
    </w:p>
    <w:p w14:paraId="502288D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13:10 – 14:00 Keynote lecture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Michael Taylor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Texas Children’s Hospital, USA</w:t>
      </w:r>
    </w:p>
    <w:p w14:paraId="57E7A85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Prevention is better than cure. How an understanding of Human hindbrain development will allow us to prevent rather than treat medulloblastoma.</w:t>
      </w:r>
    </w:p>
    <w:p w14:paraId="6D33144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14:00 – 14:30 Invited talk by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Virve Pentikäinen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MD, Helsinki University Hospital</w:t>
      </w:r>
    </w:p>
    <w:p w14:paraId="5B9F05B2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Diagnostics and treatment of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pediatric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 brain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tumors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 in the molecular era.</w:t>
      </w:r>
    </w:p>
    <w:p w14:paraId="7EAA662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14:30 – 14:45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Vilja 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Pietiäinen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Institute for Molecular Medicine Finland</w:t>
      </w:r>
    </w:p>
    <w:p w14:paraId="6A1F282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14:45 – 15:10 Coffee break</w:t>
      </w:r>
    </w:p>
    <w:p w14:paraId="485590E1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 </w:t>
      </w:r>
    </w:p>
    <w:p w14:paraId="15A3E09B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Session 4. Molecular biology of brain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tumors</w:t>
      </w:r>
      <w:proofErr w:type="spellEnd"/>
    </w:p>
    <w:p w14:paraId="4AEC5E1E" w14:textId="77777777" w:rsidR="005A4AB9" w:rsidRPr="005A4AB9" w:rsidRDefault="005A4AB9" w:rsidP="005A4AB9">
      <w:pPr>
        <w:rPr>
          <w:rFonts w:ascii="Segoe UI" w:hAnsi="Segoe UI" w:cs="Segoe UI"/>
          <w:b/>
          <w:sz w:val="20"/>
          <w:szCs w:val="20"/>
          <w:lang w:val="en-FI"/>
        </w:rPr>
      </w:pPr>
      <w:r w:rsidRPr="005A4AB9">
        <w:rPr>
          <w:rFonts w:ascii="Segoe UI" w:hAnsi="Segoe UI" w:cs="Segoe UI"/>
          <w:b/>
          <w:sz w:val="20"/>
          <w:szCs w:val="20"/>
          <w:lang w:val="en-FI"/>
        </w:rPr>
        <w:t>Chairman: Prof. Eleanor Coffey</w:t>
      </w:r>
    </w:p>
    <w:p w14:paraId="68E38D7F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15:10 – 15:40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Kirsi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Rautajoki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</w:t>
      </w:r>
    </w:p>
    <w:p w14:paraId="7CB830D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 xml:space="preserve">Mapping the regulatory landscape of diffuse </w:t>
      </w:r>
      <w:proofErr w:type="spellStart"/>
      <w:r w:rsidRPr="005A4AB9">
        <w:rPr>
          <w:rFonts w:ascii="Segoe UI" w:hAnsi="Segoe UI" w:cs="Segoe UI"/>
          <w:bCs/>
          <w:sz w:val="20"/>
          <w:szCs w:val="20"/>
          <w:lang w:val="en-FI"/>
        </w:rPr>
        <w:t>astrocytomas</w:t>
      </w:r>
      <w:proofErr w:type="spellEnd"/>
    </w:p>
    <w:p w14:paraId="413714BB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15:40 – 16:10 Invited talk by Prof.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Takashi Namba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University of Helsinki</w:t>
      </w:r>
    </w:p>
    <w:p w14:paraId="79231562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Stem cell metabolism for cell proliferation: from neural stem cells to glioblastoma stem cells</w:t>
      </w:r>
    </w:p>
    <w:p w14:paraId="51F84D6E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16:10 – 16:25 Short talk: 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Ismaïl</w:t>
      </w:r>
      <w:proofErr w:type="spellEnd"/>
      <w:r w:rsidRPr="005A4AB9">
        <w:rPr>
          <w:rFonts w:ascii="Segoe UI" w:hAnsi="Segoe UI" w:cs="Segoe UI"/>
          <w:b/>
          <w:sz w:val="20"/>
          <w:szCs w:val="20"/>
          <w:lang w:val="en-FI"/>
        </w:rPr>
        <w:t xml:space="preserve"> </w:t>
      </w:r>
      <w:proofErr w:type="spellStart"/>
      <w:r w:rsidRPr="005A4AB9">
        <w:rPr>
          <w:rFonts w:ascii="Segoe UI" w:hAnsi="Segoe UI" w:cs="Segoe UI"/>
          <w:b/>
          <w:sz w:val="20"/>
          <w:szCs w:val="20"/>
          <w:lang w:val="en-FI"/>
        </w:rPr>
        <w:t>Hermelo</w:t>
      </w:r>
      <w:proofErr w:type="spellEnd"/>
      <w:r w:rsidRPr="005A4AB9">
        <w:rPr>
          <w:rFonts w:ascii="Segoe UI" w:hAnsi="Segoe UI" w:cs="Segoe UI"/>
          <w:bCs/>
          <w:sz w:val="20"/>
          <w:szCs w:val="20"/>
          <w:lang w:val="en-FI"/>
        </w:rPr>
        <w:t>, Tampere University Hospital and Tampere University</w:t>
      </w:r>
    </w:p>
    <w:p w14:paraId="3DBF667A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16:25 – 16:40 Short talk: </w:t>
      </w:r>
      <w:r w:rsidRPr="005A4AB9">
        <w:rPr>
          <w:rFonts w:ascii="Segoe UI" w:hAnsi="Segoe UI" w:cs="Segoe UI"/>
          <w:b/>
          <w:sz w:val="20"/>
          <w:szCs w:val="20"/>
          <w:lang w:val="en-FI"/>
        </w:rPr>
        <w:t>Maxwell Miner</w:t>
      </w:r>
      <w:r w:rsidRPr="005A4AB9">
        <w:rPr>
          <w:rFonts w:ascii="Segoe UI" w:hAnsi="Segoe UI" w:cs="Segoe UI"/>
          <w:bCs/>
          <w:sz w:val="20"/>
          <w:szCs w:val="20"/>
          <w:lang w:val="en-FI"/>
        </w:rPr>
        <w:t>, Turku PET Centre, University of Turku</w:t>
      </w:r>
    </w:p>
    <w:p w14:paraId="72CB3746" w14:textId="77777777" w:rsidR="005A4AB9" w:rsidRPr="005A4AB9" w:rsidRDefault="005A4AB9" w:rsidP="005A4AB9">
      <w:pPr>
        <w:rPr>
          <w:rFonts w:ascii="Segoe UI" w:hAnsi="Segoe UI" w:cs="Segoe UI"/>
          <w:bCs/>
          <w:sz w:val="20"/>
          <w:szCs w:val="20"/>
          <w:lang w:val="en-FI"/>
        </w:rPr>
      </w:pPr>
      <w:r w:rsidRPr="005A4AB9">
        <w:rPr>
          <w:rFonts w:ascii="Segoe UI" w:hAnsi="Segoe UI" w:cs="Segoe UI"/>
          <w:bCs/>
          <w:sz w:val="20"/>
          <w:szCs w:val="20"/>
          <w:lang w:val="en-FI"/>
        </w:rPr>
        <w:t>16:40 – 16:50 Closing words and best poster prize</w:t>
      </w:r>
    </w:p>
    <w:p w14:paraId="337B99B5" w14:textId="79147A47" w:rsidR="00D8780F" w:rsidRPr="00FB5BC8" w:rsidRDefault="00D8780F" w:rsidP="005A4AB9">
      <w:pPr>
        <w:rPr>
          <w:rFonts w:ascii="Segoe UI" w:eastAsia="Calibri" w:hAnsi="Segoe UI" w:cs="Segoe UI"/>
          <w:sz w:val="20"/>
          <w:szCs w:val="20"/>
          <w:lang w:val="en-US" w:eastAsia="fi-FI"/>
        </w:rPr>
      </w:pPr>
    </w:p>
    <w:sectPr w:rsidR="00D8780F" w:rsidRPr="00FB5BC8" w:rsidSect="00951083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FAC4" w14:textId="77777777" w:rsidR="004D21E0" w:rsidRDefault="004D21E0" w:rsidP="0065695C">
      <w:pPr>
        <w:spacing w:after="0" w:line="240" w:lineRule="auto"/>
      </w:pPr>
      <w:r>
        <w:separator/>
      </w:r>
    </w:p>
  </w:endnote>
  <w:endnote w:type="continuationSeparator" w:id="0">
    <w:p w14:paraId="3D5A7296" w14:textId="77777777" w:rsidR="004D21E0" w:rsidRDefault="004D21E0" w:rsidP="0065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4D65" w14:textId="35DC384A" w:rsidR="0065695C" w:rsidRDefault="005A4AB9" w:rsidP="00346D90">
    <w:pPr>
      <w:pStyle w:val="Footer"/>
      <w:tabs>
        <w:tab w:val="left" w:pos="993"/>
        <w:tab w:val="left" w:pos="1276"/>
      </w:tabs>
      <w:jc w:val="center"/>
    </w:pPr>
    <w:r>
      <w:rPr>
        <w:noProof/>
      </w:rPr>
      <w:drawing>
        <wp:inline distT="0" distB="0" distL="0" distR="0" wp14:anchorId="071FA935" wp14:editId="338D52C2">
          <wp:extent cx="1406771" cy="365760"/>
          <wp:effectExtent l="0" t="0" r="3175" b="0"/>
          <wp:docPr id="16977952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95203" name="Picture 1697795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519" cy="372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5EE4102E" wp14:editId="23085FF5">
          <wp:extent cx="1224822" cy="370450"/>
          <wp:effectExtent l="0" t="0" r="0" b="0"/>
          <wp:docPr id="7215310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31088" name="Picture 7215310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95" cy="38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1519C387" wp14:editId="07AD76BB">
          <wp:extent cx="501747" cy="500184"/>
          <wp:effectExtent l="0" t="0" r="0" b="0"/>
          <wp:docPr id="11605639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63951" name="Picture 11605639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54" cy="51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51D5" w14:textId="77777777" w:rsidR="004D21E0" w:rsidRDefault="004D21E0" w:rsidP="0065695C">
      <w:pPr>
        <w:spacing w:after="0" w:line="240" w:lineRule="auto"/>
      </w:pPr>
      <w:r>
        <w:separator/>
      </w:r>
    </w:p>
  </w:footnote>
  <w:footnote w:type="continuationSeparator" w:id="0">
    <w:p w14:paraId="0792F337" w14:textId="77777777" w:rsidR="004D21E0" w:rsidRDefault="004D21E0" w:rsidP="0065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F09B" w14:textId="03840328" w:rsidR="0065695C" w:rsidRPr="0065695C" w:rsidRDefault="005A4AB9" w:rsidP="00346D90">
    <w:pPr>
      <w:pStyle w:val="Header"/>
      <w:tabs>
        <w:tab w:val="left" w:pos="851"/>
        <w:tab w:val="left" w:pos="1276"/>
        <w:tab w:val="left" w:pos="1418"/>
        <w:tab w:val="left" w:pos="3969"/>
        <w:tab w:val="left" w:pos="7513"/>
        <w:tab w:val="left" w:pos="7655"/>
      </w:tabs>
      <w:jc w:val="center"/>
    </w:pPr>
    <w:r>
      <w:rPr>
        <w:noProof/>
      </w:rPr>
      <w:drawing>
        <wp:inline distT="0" distB="0" distL="0" distR="0" wp14:anchorId="7A79D8F7" wp14:editId="18AF31A8">
          <wp:extent cx="764344" cy="736825"/>
          <wp:effectExtent l="0" t="0" r="0" b="6350"/>
          <wp:docPr id="107419387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93870" name="Picture 1074193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98" cy="745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239"/>
    <w:multiLevelType w:val="hybridMultilevel"/>
    <w:tmpl w:val="E46A4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7CAE"/>
    <w:multiLevelType w:val="hybridMultilevel"/>
    <w:tmpl w:val="C936B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60031">
    <w:abstractNumId w:val="1"/>
  </w:num>
  <w:num w:numId="2" w16cid:durableId="7063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5C"/>
    <w:rsid w:val="00047013"/>
    <w:rsid w:val="00072E74"/>
    <w:rsid w:val="000873E1"/>
    <w:rsid w:val="000C09A3"/>
    <w:rsid w:val="00155407"/>
    <w:rsid w:val="00163447"/>
    <w:rsid w:val="002622F5"/>
    <w:rsid w:val="00267FCC"/>
    <w:rsid w:val="002B3AE2"/>
    <w:rsid w:val="002D532E"/>
    <w:rsid w:val="00346D90"/>
    <w:rsid w:val="0036698F"/>
    <w:rsid w:val="00435B1D"/>
    <w:rsid w:val="004456D9"/>
    <w:rsid w:val="0044797E"/>
    <w:rsid w:val="0048784F"/>
    <w:rsid w:val="004D21E0"/>
    <w:rsid w:val="004D7100"/>
    <w:rsid w:val="00596701"/>
    <w:rsid w:val="005A4AB9"/>
    <w:rsid w:val="005F6AD1"/>
    <w:rsid w:val="0065695C"/>
    <w:rsid w:val="00665A70"/>
    <w:rsid w:val="00690469"/>
    <w:rsid w:val="00722C4A"/>
    <w:rsid w:val="00725518"/>
    <w:rsid w:val="0078206C"/>
    <w:rsid w:val="007B4C60"/>
    <w:rsid w:val="008030E8"/>
    <w:rsid w:val="008448FF"/>
    <w:rsid w:val="00951083"/>
    <w:rsid w:val="00980119"/>
    <w:rsid w:val="00984AA6"/>
    <w:rsid w:val="009D1268"/>
    <w:rsid w:val="009E0D26"/>
    <w:rsid w:val="00AA2DA4"/>
    <w:rsid w:val="00B71907"/>
    <w:rsid w:val="00C635BD"/>
    <w:rsid w:val="00CE6798"/>
    <w:rsid w:val="00D21F2C"/>
    <w:rsid w:val="00D63CB3"/>
    <w:rsid w:val="00D64945"/>
    <w:rsid w:val="00D8780F"/>
    <w:rsid w:val="00DD2C4B"/>
    <w:rsid w:val="00DE26D0"/>
    <w:rsid w:val="00F76BEB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320F0"/>
  <w15:chartTrackingRefBased/>
  <w15:docId w15:val="{20C16F0E-6115-4F18-9261-97433B72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07"/>
    <w:pPr>
      <w:spacing w:after="160" w:line="259" w:lineRule="auto"/>
    </w:pPr>
    <w:rPr>
      <w:lang w:val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95C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695C"/>
  </w:style>
  <w:style w:type="paragraph" w:styleId="Footer">
    <w:name w:val="footer"/>
    <w:basedOn w:val="Normal"/>
    <w:link w:val="FooterChar"/>
    <w:uiPriority w:val="99"/>
    <w:unhideWhenUsed/>
    <w:rsid w:val="0065695C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695C"/>
  </w:style>
  <w:style w:type="character" w:styleId="Hyperlink">
    <w:name w:val="Hyperlink"/>
    <w:basedOn w:val="DefaultParagraphFont"/>
    <w:uiPriority w:val="99"/>
    <w:unhideWhenUsed/>
    <w:rsid w:val="00596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701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4A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4A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btra25symposium@ut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2865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Lespinasse</dc:creator>
  <cp:keywords/>
  <dc:description/>
  <cp:lastModifiedBy>Gurianov, Sergei</cp:lastModifiedBy>
  <cp:revision>2</cp:revision>
  <cp:lastPrinted>2021-03-03T09:42:00Z</cp:lastPrinted>
  <dcterms:created xsi:type="dcterms:W3CDTF">2025-09-30T09:16:00Z</dcterms:created>
  <dcterms:modified xsi:type="dcterms:W3CDTF">2025-09-30T09:16:00Z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2c411406-7901-45ae-865a-089bfe6791a5</vt:lpwstr>
  </property>
</Properties>
</file>